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C5D" w:rsidRDefault="003E4CBE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4C5D" w:rsidRDefault="00EE4C5D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EE4C5D" w:rsidRDefault="00EE4C5D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EE4C5D" w:rsidRDefault="003E4CB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МИНИСТЕРСТВО ФИНАНСОВ КАМЧАТСКОГО КРАЯ</w:t>
      </w: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E4C5D" w:rsidRDefault="003E4CB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E4C5D" w:rsidRDefault="00EE4C5D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EE4C5D" w:rsidRDefault="003E4CBE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:rsidR="00EE4C5D" w:rsidRDefault="00EE4C5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ff0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E4C5D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E4C5D" w:rsidRDefault="00932A83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О внесении изменений</w:t>
            </w:r>
            <w:r w:rsidR="003E4CBE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      </w:r>
          </w:p>
        </w:tc>
      </w:tr>
    </w:tbl>
    <w:p w:rsidR="00EE4C5D" w:rsidRPr="00932A83" w:rsidRDefault="00EE4C5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E4C5D" w:rsidRPr="00932A83" w:rsidRDefault="00EE4C5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E4C5D" w:rsidRDefault="003E4C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color w:val="000000" w:themeColor="text1"/>
          <w:sz w:val="28"/>
        </w:rPr>
        <w:t>с пунктом 4 статьи 21 Бюджетного кодекса Российской Федерации</w:t>
      </w:r>
    </w:p>
    <w:p w:rsidR="00EE4C5D" w:rsidRPr="00932A83" w:rsidRDefault="00EE4C5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E4C5D" w:rsidRDefault="003E4CB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EE4C5D" w:rsidRPr="00932A83" w:rsidRDefault="00EE4C5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E4C5D" w:rsidRPr="00932A83" w:rsidRDefault="003E4CBE" w:rsidP="00932A8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0" w:name="sub_2"/>
      <w:r>
        <w:rPr>
          <w:rFonts w:ascii="Times New Roman" w:hAnsi="Times New Roman"/>
          <w:color w:val="000000" w:themeColor="text1"/>
          <w:sz w:val="28"/>
        </w:rPr>
        <w:t xml:space="preserve">Внести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 следующие </w:t>
      </w:r>
      <w:r>
        <w:rPr>
          <w:rFonts w:ascii="Times New Roman" w:hAnsi="Times New Roman"/>
          <w:sz w:val="28"/>
        </w:rPr>
        <w:t>изменения:</w:t>
      </w:r>
    </w:p>
    <w:p w:rsidR="00EE4C5D" w:rsidRDefault="00932A83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1) дополнить строками 54</w:t>
      </w:r>
      <w:r w:rsidR="003E4CBE">
        <w:rPr>
          <w:rFonts w:ascii="Times New Roman" w:hAnsi="Times New Roman"/>
          <w:color w:val="000000" w:themeColor="text1"/>
          <w:sz w:val="28"/>
          <w:vertAlign w:val="superscript"/>
        </w:rPr>
        <w:t>3</w:t>
      </w:r>
      <w:r>
        <w:rPr>
          <w:rFonts w:ascii="Times New Roman" w:hAnsi="Times New Roman"/>
          <w:color w:val="000000" w:themeColor="text1"/>
          <w:sz w:val="28"/>
        </w:rPr>
        <w:t xml:space="preserve"> и </w:t>
      </w:r>
      <w:r>
        <w:rPr>
          <w:rFonts w:ascii="Times New Roman" w:hAnsi="Times New Roman"/>
          <w:color w:val="000000" w:themeColor="text1"/>
          <w:sz w:val="28"/>
        </w:rPr>
        <w:t>54</w:t>
      </w:r>
      <w:r>
        <w:rPr>
          <w:rFonts w:ascii="Times New Roman" w:hAnsi="Times New Roman"/>
          <w:color w:val="000000" w:themeColor="text1"/>
          <w:sz w:val="28"/>
          <w:vertAlign w:val="superscript"/>
        </w:rPr>
        <w:t>4</w:t>
      </w:r>
      <w:r w:rsidR="003E4CBE">
        <w:rPr>
          <w:rFonts w:ascii="Times New Roman" w:hAnsi="Times New Roman"/>
          <w:color w:val="000000" w:themeColor="text1"/>
          <w:sz w:val="28"/>
        </w:rPr>
        <w:t xml:space="preserve"> следующего содержания</w:t>
      </w:r>
      <w:r w:rsidR="003E4CBE">
        <w:rPr>
          <w:rFonts w:ascii="Times New Roman" w:hAnsi="Times New Roman"/>
          <w:sz w:val="28"/>
        </w:rPr>
        <w:t>:</w:t>
      </w:r>
    </w:p>
    <w:p w:rsidR="00EE4C5D" w:rsidRDefault="003E4CB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EE4C5D" w:rsidTr="00932A83">
        <w:trPr>
          <w:trHeight w:val="725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C5D" w:rsidRDefault="00932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54.3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C5D" w:rsidRDefault="00932A83" w:rsidP="00932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10590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C5D" w:rsidRDefault="00932A8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32A83">
              <w:rPr>
                <w:rFonts w:ascii="Times New Roman" w:hAnsi="Times New Roman"/>
                <w:sz w:val="24"/>
              </w:rPr>
              <w:t>Приобретение имущества краевого резерва материальных ресурсов для ликвидации чрезвычайных ситуаций межмуниципального и регионального характера на территории Камчатского края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932A83" w:rsidTr="00932A83">
        <w:trPr>
          <w:trHeight w:val="711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A83" w:rsidRDefault="00932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54.4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A83" w:rsidRDefault="00932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10600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A83" w:rsidRDefault="00932A8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32A83">
              <w:rPr>
                <w:rFonts w:ascii="Times New Roman" w:hAnsi="Times New Roman"/>
                <w:sz w:val="24"/>
              </w:rPr>
              <w:t>Реализация пилотного проекта по развитию беспилотных авиационных систем в Камчатском крае и материально-техническое обеспечение создания центра компетенции беспилотных авиационных систем в Камчатском крае</w:t>
            </w:r>
          </w:p>
        </w:tc>
      </w:tr>
    </w:tbl>
    <w:p w:rsidR="00EE4C5D" w:rsidRDefault="003E4CBE">
      <w:pPr>
        <w:pStyle w:val="a4"/>
        <w:tabs>
          <w:tab w:val="left" w:pos="993"/>
        </w:tabs>
        <w:spacing w:after="0" w:line="240" w:lineRule="auto"/>
        <w:ind w:left="862"/>
        <w:jc w:val="righ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»</w:t>
      </w:r>
      <w:bookmarkEnd w:id="0"/>
      <w:r>
        <w:rPr>
          <w:rFonts w:ascii="Times New Roman" w:hAnsi="Times New Roman"/>
          <w:color w:val="000000" w:themeColor="text1"/>
          <w:sz w:val="28"/>
        </w:rPr>
        <w:t>.</w:t>
      </w:r>
    </w:p>
    <w:p w:rsidR="00EE4C5D" w:rsidRDefault="003E4CBE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2. Настоящий приказ вступает в силу после дня его официального опубликования.</w:t>
      </w:r>
    </w:p>
    <w:p w:rsidR="00EE4C5D" w:rsidRDefault="00EE4C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EE4C5D" w:rsidRDefault="00EE4C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552"/>
        <w:gridCol w:w="2842"/>
      </w:tblGrid>
      <w:tr w:rsidR="00EE4C5D">
        <w:trPr>
          <w:trHeight w:val="583"/>
        </w:trPr>
        <w:tc>
          <w:tcPr>
            <w:tcW w:w="3269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EE4C5D" w:rsidRDefault="003E4CBE">
            <w:pPr>
              <w:spacing w:after="0" w:line="240" w:lineRule="auto"/>
              <w:ind w:left="4" w:hanging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w="3552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</w:rPr>
            </w:pPr>
          </w:p>
        </w:tc>
        <w:tc>
          <w:tcPr>
            <w:tcW w:w="2842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:rsidR="00EE4C5D" w:rsidRDefault="003E4CB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А.Н. </w:t>
            </w:r>
            <w:proofErr w:type="spellStart"/>
            <w:r>
              <w:rPr>
                <w:rFonts w:ascii="Times New Roman" w:hAnsi="Times New Roman"/>
                <w:sz w:val="28"/>
              </w:rPr>
              <w:t>Бутылин</w:t>
            </w:r>
            <w:proofErr w:type="spellEnd"/>
          </w:p>
        </w:tc>
      </w:tr>
    </w:tbl>
    <w:p w:rsidR="00EE4C5D" w:rsidRDefault="00EE4C5D" w:rsidP="00932A83">
      <w:pPr>
        <w:spacing w:after="0" w:line="240" w:lineRule="auto"/>
        <w:ind w:right="-116"/>
        <w:rPr>
          <w:rFonts w:ascii="Times New Roman" w:hAnsi="Times New Roman"/>
          <w:color w:val="D9D9D9"/>
          <w:sz w:val="28"/>
        </w:rPr>
      </w:pPr>
    </w:p>
    <w:sectPr w:rsidR="00EE4C5D" w:rsidSect="00BC3BC1">
      <w:headerReference w:type="default" r:id="rId8"/>
      <w:pgSz w:w="11906" w:h="16838"/>
      <w:pgMar w:top="1276" w:right="851" w:bottom="822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CBE" w:rsidRDefault="003E4CBE">
      <w:pPr>
        <w:spacing w:after="0" w:line="240" w:lineRule="auto"/>
      </w:pPr>
      <w:r>
        <w:separator/>
      </w:r>
    </w:p>
  </w:endnote>
  <w:endnote w:type="continuationSeparator" w:id="0">
    <w:p w:rsidR="003E4CBE" w:rsidRDefault="003E4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CBE" w:rsidRDefault="003E4CBE">
      <w:pPr>
        <w:spacing w:after="0" w:line="240" w:lineRule="auto"/>
      </w:pPr>
      <w:r>
        <w:separator/>
      </w:r>
    </w:p>
  </w:footnote>
  <w:footnote w:type="continuationSeparator" w:id="0">
    <w:p w:rsidR="003E4CBE" w:rsidRDefault="003E4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C5D" w:rsidRPr="00BC3BC1" w:rsidRDefault="003E4CBE">
    <w:pPr>
      <w:framePr w:wrap="around" w:vAnchor="text" w:hAnchor="margin" w:xAlign="center" w:y="1"/>
      <w:rPr>
        <w:sz w:val="28"/>
        <w:szCs w:val="28"/>
      </w:rPr>
    </w:pPr>
    <w:r w:rsidRPr="00BC3BC1">
      <w:rPr>
        <w:sz w:val="28"/>
        <w:szCs w:val="28"/>
      </w:rPr>
      <w:fldChar w:fldCharType="begin"/>
    </w:r>
    <w:r w:rsidRPr="00BC3BC1">
      <w:rPr>
        <w:sz w:val="28"/>
        <w:szCs w:val="28"/>
      </w:rPr>
      <w:instrText>PAGE \* Arabic</w:instrText>
    </w:r>
    <w:r w:rsidRPr="00BC3BC1">
      <w:rPr>
        <w:sz w:val="28"/>
        <w:szCs w:val="28"/>
      </w:rPr>
      <w:fldChar w:fldCharType="separate"/>
    </w:r>
    <w:r w:rsidR="00932A83">
      <w:rPr>
        <w:noProof/>
        <w:sz w:val="28"/>
        <w:szCs w:val="28"/>
      </w:rPr>
      <w:t>2</w:t>
    </w:r>
    <w:r w:rsidRPr="00BC3BC1">
      <w:rPr>
        <w:sz w:val="28"/>
        <w:szCs w:val="28"/>
      </w:rPr>
      <w:fldChar w:fldCharType="end"/>
    </w:r>
  </w:p>
  <w:p w:rsidR="00EE4C5D" w:rsidRDefault="00EE4C5D">
    <w:pPr>
      <w:pStyle w:val="af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B4D99"/>
    <w:multiLevelType w:val="multilevel"/>
    <w:tmpl w:val="3DB6D9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C5D"/>
    <w:rsid w:val="003E4CBE"/>
    <w:rsid w:val="00932A83"/>
    <w:rsid w:val="00BC3BC1"/>
    <w:rsid w:val="00EE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6AB6E"/>
  <w15:docId w15:val="{365D1AE0-6A17-49E2-BEB8-9B1C1FE7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Знак сноски1"/>
    <w:basedOn w:val="23"/>
    <w:link w:val="a3"/>
    <w:rPr>
      <w:vertAlign w:val="superscript"/>
    </w:rPr>
  </w:style>
  <w:style w:type="character" w:styleId="a3">
    <w:name w:val="footnote reference"/>
    <w:basedOn w:val="a0"/>
    <w:link w:val="12"/>
    <w:rPr>
      <w:vertAlign w:val="superscript"/>
    </w:rPr>
  </w:style>
  <w:style w:type="paragraph" w:styleId="a4">
    <w:name w:val="List Paragraph"/>
    <w:link w:val="a5"/>
    <w:pPr>
      <w:ind w:left="720"/>
      <w:contextualSpacing/>
    </w:pPr>
  </w:style>
  <w:style w:type="character" w:customStyle="1" w:styleId="a5">
    <w:name w:val="Абзац списка Знак"/>
    <w:link w:val="a4"/>
  </w:style>
  <w:style w:type="paragraph" w:customStyle="1" w:styleId="TitleChar">
    <w:name w:val="Title Char"/>
    <w:basedOn w:val="23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a6">
    <w:name w:val="caption"/>
    <w:link w:val="a7"/>
    <w:pPr>
      <w:spacing w:line="276" w:lineRule="auto"/>
    </w:pPr>
    <w:rPr>
      <w:b/>
      <w:color w:val="5B9BD5" w:themeColor="accent1"/>
      <w:sz w:val="18"/>
    </w:rPr>
  </w:style>
  <w:style w:type="character" w:customStyle="1" w:styleId="a7">
    <w:name w:val="Название объекта Знак"/>
    <w:link w:val="a6"/>
    <w:rPr>
      <w:b/>
      <w:color w:val="5B9BD5" w:themeColor="accent1"/>
      <w:sz w:val="1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HeaderChar">
    <w:name w:val="Header Char"/>
    <w:basedOn w:val="23"/>
    <w:link w:val="HeaderChar0"/>
  </w:style>
  <w:style w:type="character" w:customStyle="1" w:styleId="HeaderChar0">
    <w:name w:val="Header Char"/>
    <w:basedOn w:val="a0"/>
    <w:link w:val="HeaderChar"/>
  </w:style>
  <w:style w:type="character" w:customStyle="1" w:styleId="70">
    <w:name w:val="Заголовок 7 Знак"/>
    <w:link w:val="7"/>
    <w:rPr>
      <w:rFonts w:ascii="Arial" w:hAnsi="Arial"/>
      <w:b/>
      <w:i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Heading4Char">
    <w:name w:val="Heading 4 Char"/>
    <w:basedOn w:val="23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customStyle="1" w:styleId="Heading2Char">
    <w:name w:val="Heading 2 Char"/>
    <w:basedOn w:val="23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13">
    <w:name w:val="Знак концевой сноски1"/>
    <w:basedOn w:val="23"/>
    <w:link w:val="a8"/>
    <w:rPr>
      <w:vertAlign w:val="superscript"/>
    </w:rPr>
  </w:style>
  <w:style w:type="character" w:styleId="a8">
    <w:name w:val="endnote reference"/>
    <w:basedOn w:val="a0"/>
    <w:link w:val="13"/>
    <w:rPr>
      <w:vertAlign w:val="superscript"/>
    </w:rPr>
  </w:style>
  <w:style w:type="paragraph" w:customStyle="1" w:styleId="Heading5Char">
    <w:name w:val="Heading 5 Char"/>
    <w:basedOn w:val="23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character" w:customStyle="1" w:styleId="90">
    <w:name w:val="Заголовок 9 Знак"/>
    <w:link w:val="9"/>
    <w:rPr>
      <w:rFonts w:ascii="Arial" w:hAnsi="Arial"/>
      <w:i/>
      <w:sz w:val="21"/>
    </w:rPr>
  </w:style>
  <w:style w:type="paragraph" w:customStyle="1" w:styleId="SubtitleChar">
    <w:name w:val="Subtitle Char"/>
    <w:basedOn w:val="23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FooterChar">
    <w:name w:val="Footer Char"/>
    <w:basedOn w:val="23"/>
    <w:link w:val="FooterChar0"/>
  </w:style>
  <w:style w:type="character" w:customStyle="1" w:styleId="FooterChar0">
    <w:name w:val="Footer Char"/>
    <w:basedOn w:val="a0"/>
    <w:link w:val="FooterChar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1"/>
    <w:link w:val="ab"/>
    <w:rPr>
      <w:rFonts w:ascii="Times New Roman" w:hAnsi="Times New Roman"/>
      <w:sz w:val="28"/>
    </w:rPr>
  </w:style>
  <w:style w:type="paragraph" w:styleId="ad">
    <w:name w:val="Body Text Indent"/>
    <w:basedOn w:val="a"/>
    <w:link w:val="ae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basedOn w:val="1"/>
    <w:link w:val="ad"/>
    <w:rPr>
      <w:rFonts w:ascii="Times New Roman" w:hAnsi="Times New Roman"/>
      <w:color w:val="000000"/>
      <w:sz w:val="24"/>
    </w:rPr>
  </w:style>
  <w:style w:type="paragraph" w:customStyle="1" w:styleId="23">
    <w:name w:val="Основной шрифт абзаца2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"/>
    <w:link w:val="af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8">
    <w:name w:val="Гиперссылка1"/>
    <w:basedOn w:val="16"/>
    <w:link w:val="19"/>
    <w:rPr>
      <w:color w:val="0563C1" w:themeColor="hyperlink"/>
      <w:u w:val="single"/>
    </w:rPr>
  </w:style>
  <w:style w:type="character" w:customStyle="1" w:styleId="19">
    <w:name w:val="Гиперссылка1"/>
    <w:basedOn w:val="17"/>
    <w:link w:val="18"/>
    <w:rPr>
      <w:color w:val="0563C1" w:themeColor="hyperlink"/>
      <w:u w:val="single"/>
    </w:rPr>
  </w:style>
  <w:style w:type="paragraph" w:customStyle="1" w:styleId="24">
    <w:name w:val="Гиперссылка2"/>
    <w:link w:val="af1"/>
    <w:rPr>
      <w:color w:val="0000FF"/>
      <w:u w:val="single"/>
    </w:rPr>
  </w:style>
  <w:style w:type="character" w:styleId="af1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character" w:customStyle="1" w:styleId="80">
    <w:name w:val="Заголовок 8 Знак"/>
    <w:link w:val="8"/>
    <w:rPr>
      <w:rFonts w:ascii="Arial" w:hAnsi="Arial"/>
      <w:i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Heading1Char">
    <w:name w:val="Heading 1 Char"/>
    <w:basedOn w:val="23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styleId="af2">
    <w:name w:val="No Spacing"/>
    <w:link w:val="af3"/>
    <w:pPr>
      <w:spacing w:after="0" w:line="240" w:lineRule="auto"/>
    </w:pPr>
  </w:style>
  <w:style w:type="character" w:customStyle="1" w:styleId="af3">
    <w:name w:val="Без интервала Знак"/>
    <w:link w:val="af2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4">
    <w:name w:val="table of figures"/>
    <w:link w:val="af5"/>
    <w:pPr>
      <w:spacing w:after="0"/>
    </w:pPr>
  </w:style>
  <w:style w:type="character" w:customStyle="1" w:styleId="af5">
    <w:name w:val="Перечень рисунков Знак"/>
    <w:link w:val="af4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5">
    <w:name w:val="Quote"/>
    <w:link w:val="26"/>
    <w:pPr>
      <w:ind w:left="720" w:right="720"/>
    </w:pPr>
    <w:rPr>
      <w:i/>
    </w:rPr>
  </w:style>
  <w:style w:type="character" w:customStyle="1" w:styleId="26">
    <w:name w:val="Цитата 2 Знак"/>
    <w:link w:val="25"/>
    <w:rPr>
      <w:i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f6">
    <w:name w:val="TOC Heading"/>
    <w:link w:val="af7"/>
  </w:style>
  <w:style w:type="character" w:customStyle="1" w:styleId="af7">
    <w:name w:val="Заголовок оглавления Знак"/>
    <w:link w:val="af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8">
    <w:name w:val="Intense Quote"/>
    <w:link w:val="af9"/>
    <w:pPr>
      <w:ind w:left="720" w:right="720"/>
    </w:pPr>
    <w:rPr>
      <w:i/>
    </w:rPr>
  </w:style>
  <w:style w:type="character" w:customStyle="1" w:styleId="af9">
    <w:name w:val="Выделенная цитата Знак"/>
    <w:link w:val="af8"/>
    <w:rPr>
      <w:i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Heading3Char">
    <w:name w:val="Heading 3 Char"/>
    <w:basedOn w:val="23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Footnote1">
    <w:name w:val="Footnote"/>
    <w:link w:val="Footnote2"/>
    <w:pPr>
      <w:spacing w:after="40" w:line="240" w:lineRule="auto"/>
    </w:pPr>
    <w:rPr>
      <w:sz w:val="18"/>
    </w:rPr>
  </w:style>
  <w:style w:type="character" w:customStyle="1" w:styleId="Footnote2">
    <w:name w:val="Footnote"/>
    <w:link w:val="Footnote1"/>
    <w:rPr>
      <w:sz w:val="18"/>
    </w:rPr>
  </w:style>
  <w:style w:type="paragraph" w:styleId="afc">
    <w:name w:val="Plain Text"/>
    <w:basedOn w:val="a"/>
    <w:link w:val="afd"/>
    <w:pPr>
      <w:spacing w:after="0" w:line="240" w:lineRule="auto"/>
    </w:pPr>
    <w:rPr>
      <w:rFonts w:ascii="Calibri" w:hAnsi="Calibri"/>
    </w:rPr>
  </w:style>
  <w:style w:type="character" w:customStyle="1" w:styleId="afd">
    <w:name w:val="Текст Знак"/>
    <w:basedOn w:val="1"/>
    <w:link w:val="afc"/>
    <w:rPr>
      <w:rFonts w:ascii="Calibri" w:hAnsi="Calibri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link w:val="6"/>
    <w:rPr>
      <w:rFonts w:ascii="Arial" w:hAnsi="Arial"/>
      <w:b/>
    </w:r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1c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styleId="af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styleId="1d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styleId="33">
    <w:name w:val="Plain Table 3"/>
    <w:basedOn w:val="a1"/>
    <w:pPr>
      <w:spacing w:after="0" w:line="240" w:lineRule="auto"/>
    </w:pPr>
    <w:tblPr/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27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28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 Инна Юрьевна</cp:lastModifiedBy>
  <cp:revision>4</cp:revision>
  <dcterms:created xsi:type="dcterms:W3CDTF">2023-09-14T02:09:00Z</dcterms:created>
  <dcterms:modified xsi:type="dcterms:W3CDTF">2023-10-08T23:01:00Z</dcterms:modified>
</cp:coreProperties>
</file>